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Ind w:w="108" w:type="dxa"/>
        <w:tblLook w:val="04A0" w:firstRow="1" w:lastRow="0" w:firstColumn="1" w:lastColumn="0" w:noHBand="0" w:noVBand="1"/>
      </w:tblPr>
      <w:tblGrid>
        <w:gridCol w:w="2256"/>
        <w:gridCol w:w="2939"/>
        <w:gridCol w:w="2312"/>
        <w:gridCol w:w="417"/>
        <w:gridCol w:w="397"/>
        <w:gridCol w:w="955"/>
        <w:gridCol w:w="1531"/>
        <w:gridCol w:w="2693"/>
        <w:gridCol w:w="426"/>
        <w:gridCol w:w="425"/>
        <w:gridCol w:w="958"/>
      </w:tblGrid>
      <w:tr w:rsidR="006C7291" w:rsidRPr="006C7291" w:rsidTr="005464BC">
        <w:trPr>
          <w:trHeight w:val="989"/>
        </w:trPr>
        <w:tc>
          <w:tcPr>
            <w:tcW w:w="10807" w:type="dxa"/>
            <w:gridSpan w:val="7"/>
            <w:tcBorders>
              <w:top w:val="nil"/>
              <w:left w:val="nil"/>
              <w:bottom w:val="nil"/>
              <w:right w:val="nil"/>
            </w:tcBorders>
            <w:shd w:val="clear" w:color="auto" w:fill="auto"/>
            <w:vAlign w:val="center"/>
            <w:hideMark/>
          </w:tcPr>
          <w:p w:rsidR="006C7291" w:rsidRPr="006C7291" w:rsidRDefault="006C7291" w:rsidP="006C7291">
            <w:pPr>
              <w:spacing w:after="0" w:line="240" w:lineRule="auto"/>
              <w:rPr>
                <w:rFonts w:ascii="Calibri" w:eastAsia="Times New Roman" w:hAnsi="Calibri" w:cs="Times New Roman"/>
                <w:b/>
                <w:bCs/>
                <w:color w:val="000000"/>
                <w:sz w:val="32"/>
                <w:szCs w:val="32"/>
                <w:lang w:eastAsia="en-GB"/>
              </w:rPr>
            </w:pPr>
            <w:r w:rsidRPr="006C7291">
              <w:rPr>
                <w:rFonts w:ascii="Calibri" w:eastAsia="Times New Roman" w:hAnsi="Calibri" w:cs="Times New Roman"/>
                <w:b/>
                <w:bCs/>
                <w:color w:val="000000"/>
                <w:sz w:val="32"/>
                <w:szCs w:val="32"/>
                <w:lang w:eastAsia="en-GB"/>
              </w:rPr>
              <w:t xml:space="preserve">Generic Risk </w:t>
            </w:r>
            <w:r w:rsidR="005464BC" w:rsidRPr="006C7291">
              <w:rPr>
                <w:rFonts w:ascii="Calibri" w:eastAsia="Times New Roman" w:hAnsi="Calibri" w:cs="Times New Roman"/>
                <w:b/>
                <w:bCs/>
                <w:color w:val="000000"/>
                <w:sz w:val="32"/>
                <w:szCs w:val="32"/>
                <w:lang w:eastAsia="en-GB"/>
              </w:rPr>
              <w:t>Assessment</w:t>
            </w:r>
            <w:r w:rsidRPr="006C7291">
              <w:rPr>
                <w:rFonts w:ascii="Calibri" w:eastAsia="Times New Roman" w:hAnsi="Calibri" w:cs="Times New Roman"/>
                <w:b/>
                <w:bCs/>
                <w:color w:val="000000"/>
                <w:sz w:val="32"/>
                <w:szCs w:val="32"/>
                <w:lang w:eastAsia="en-GB"/>
              </w:rPr>
              <w:t xml:space="preserve"> For The </w:t>
            </w:r>
            <w:r w:rsidR="005464BC" w:rsidRPr="006C7291">
              <w:rPr>
                <w:rFonts w:ascii="Calibri" w:eastAsia="Times New Roman" w:hAnsi="Calibri" w:cs="Times New Roman"/>
                <w:b/>
                <w:bCs/>
                <w:color w:val="000000"/>
                <w:sz w:val="32"/>
                <w:szCs w:val="32"/>
                <w:lang w:eastAsia="en-GB"/>
              </w:rPr>
              <w:t>Delivery</w:t>
            </w:r>
            <w:r w:rsidRPr="006C7291">
              <w:rPr>
                <w:rFonts w:ascii="Calibri" w:eastAsia="Times New Roman" w:hAnsi="Calibri" w:cs="Times New Roman"/>
                <w:b/>
                <w:bCs/>
                <w:color w:val="000000"/>
                <w:sz w:val="32"/>
                <w:szCs w:val="32"/>
                <w:lang w:eastAsia="en-GB"/>
              </w:rPr>
              <w:t xml:space="preserve"> Of Tankered Trade Waste Into Severn Trent Water Sites</w:t>
            </w:r>
          </w:p>
        </w:tc>
        <w:tc>
          <w:tcPr>
            <w:tcW w:w="2693"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Calibri" w:eastAsia="Times New Roman" w:hAnsi="Calibri" w:cs="Times New Roman"/>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477"/>
            </w:tblGrid>
            <w:tr w:rsidR="006C7291" w:rsidRPr="006C7291">
              <w:trPr>
                <w:trHeight w:val="795"/>
                <w:tblCellSpacing w:w="0" w:type="dxa"/>
              </w:trPr>
              <w:tc>
                <w:tcPr>
                  <w:tcW w:w="2760"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lang w:eastAsia="en-GB"/>
                    </w:rPr>
                  </w:pPr>
                </w:p>
              </w:tc>
            </w:tr>
          </w:tbl>
          <w:p w:rsidR="006C7291" w:rsidRPr="006C7291" w:rsidRDefault="006C7291" w:rsidP="006C7291">
            <w:pPr>
              <w:spacing w:after="0" w:line="240" w:lineRule="auto"/>
              <w:rPr>
                <w:rFonts w:ascii="Calibri" w:eastAsia="Times New Roman" w:hAnsi="Calibri" w:cs="Times New Roman"/>
                <w:color w:val="000000"/>
                <w:lang w:eastAsia="en-GB"/>
              </w:rPr>
            </w:pPr>
          </w:p>
        </w:tc>
        <w:tc>
          <w:tcPr>
            <w:tcW w:w="426"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bookmarkStart w:id="0" w:name="_GoBack"/>
        <w:bookmarkEnd w:id="0"/>
      </w:tr>
      <w:tr w:rsidR="006C7291" w:rsidRPr="006C7291" w:rsidTr="005464BC">
        <w:trPr>
          <w:trHeight w:val="87"/>
        </w:trPr>
        <w:tc>
          <w:tcPr>
            <w:tcW w:w="2256"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2939"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2312"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417"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955"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1531"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r>
      <w:tr w:rsidR="006C7291" w:rsidRPr="006C7291" w:rsidTr="006C7291">
        <w:trPr>
          <w:trHeight w:val="300"/>
        </w:trPr>
        <w:tc>
          <w:tcPr>
            <w:tcW w:w="15309"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 xml:space="preserve">Commercial Waste Services  - Tankered Trade Waste </w:t>
            </w:r>
          </w:p>
        </w:tc>
      </w:tr>
      <w:tr w:rsidR="006C7291" w:rsidRPr="006C7291" w:rsidTr="006C7291">
        <w:trPr>
          <w:trHeight w:val="300"/>
        </w:trPr>
        <w:tc>
          <w:tcPr>
            <w:tcW w:w="15309"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 xml:space="preserve">Department/Location: Severn Trent Water Sites Receiving Tankered Trade Waste </w:t>
            </w:r>
          </w:p>
        </w:tc>
      </w:tr>
      <w:tr w:rsidR="006C7291" w:rsidRPr="006C7291" w:rsidTr="005464BC">
        <w:trPr>
          <w:trHeight w:val="300"/>
        </w:trPr>
        <w:tc>
          <w:tcPr>
            <w:tcW w:w="7507" w:type="dxa"/>
            <w:gridSpan w:val="3"/>
            <w:tcBorders>
              <w:top w:val="single" w:sz="4" w:space="0" w:color="auto"/>
              <w:left w:val="single" w:sz="4" w:space="0" w:color="auto"/>
              <w:bottom w:val="single" w:sz="4" w:space="0" w:color="auto"/>
              <w:right w:val="nil"/>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Tankered Waste Department</w:t>
            </w:r>
          </w:p>
        </w:tc>
        <w:tc>
          <w:tcPr>
            <w:tcW w:w="1769" w:type="dxa"/>
            <w:gridSpan w:val="3"/>
            <w:tcBorders>
              <w:top w:val="single" w:sz="4" w:space="0" w:color="auto"/>
              <w:left w:val="nil"/>
              <w:bottom w:val="single" w:sz="4" w:space="0" w:color="auto"/>
              <w:right w:val="nil"/>
            </w:tcBorders>
            <w:shd w:val="clear" w:color="auto" w:fill="auto"/>
            <w:vAlign w:val="bottom"/>
            <w:hideMark/>
          </w:tcPr>
          <w:p w:rsidR="006C7291" w:rsidRPr="006C7291" w:rsidRDefault="008B68B3" w:rsidP="006C729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b/>
                <w:bCs/>
                <w:noProof/>
                <w:color w:val="000000"/>
                <w:sz w:val="32"/>
                <w:szCs w:val="32"/>
                <w:lang w:eastAsia="en-GB"/>
              </w:rPr>
              <w:drawing>
                <wp:anchor distT="0" distB="0" distL="114300" distR="114300" simplePos="0" relativeHeight="251675136" behindDoc="0" locked="1" layoutInCell="1" allowOverlap="1">
                  <wp:simplePos x="0" y="0"/>
                  <wp:positionH relativeFrom="column">
                    <wp:posOffset>-189230</wp:posOffset>
                  </wp:positionH>
                  <wp:positionV relativeFrom="page">
                    <wp:posOffset>42545</wp:posOffset>
                  </wp:positionV>
                  <wp:extent cx="2118995" cy="592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 Gen Risk Assesment L.M. &amp; P.F. SIGNED 22.08.2017.jpg"/>
                          <pic:cNvPicPr/>
                        </pic:nvPicPr>
                        <pic:blipFill>
                          <a:blip r:embed="rId5">
                            <a:extLst>
                              <a:ext uri="{BEBA8EAE-BF5A-486C-A8C5-ECC9F3942E4B}">
                                <a14:imgProps xmlns:a14="http://schemas.microsoft.com/office/drawing/2010/main">
                                  <a14:imgLayer r:embed="rId6">
                                    <a14:imgEffect>
                                      <a14:sharpenSoften amount="19000"/>
                                    </a14:imgEffect>
                                    <a14:imgEffect>
                                      <a14:brightnessContrast contrast="19000"/>
                                    </a14:imgEffect>
                                  </a14:imgLayer>
                                </a14:imgProps>
                              </a:ext>
                              <a:ext uri="{28A0092B-C50C-407E-A947-70E740481C1C}">
                                <a14:useLocalDpi xmlns:a14="http://schemas.microsoft.com/office/drawing/2010/main" val="0"/>
                              </a:ext>
                            </a:extLst>
                          </a:blip>
                          <a:stretch>
                            <a:fillRect/>
                          </a:stretch>
                        </pic:blipFill>
                        <pic:spPr>
                          <a:xfrm>
                            <a:off x="0" y="0"/>
                            <a:ext cx="2118995" cy="592455"/>
                          </a:xfrm>
                          <a:prstGeom prst="rect">
                            <a:avLst/>
                          </a:prstGeom>
                        </pic:spPr>
                      </pic:pic>
                    </a:graphicData>
                  </a:graphic>
                  <wp14:sizeRelH relativeFrom="page">
                    <wp14:pctWidth>0</wp14:pctWidth>
                  </wp14:sizeRelH>
                  <wp14:sizeRelV relativeFrom="page">
                    <wp14:pctHeight>0</wp14:pctHeight>
                  </wp14:sizeRelV>
                </wp:anchor>
              </w:drawing>
            </w:r>
            <w:r w:rsidR="005464BC" w:rsidRPr="006C7291">
              <w:rPr>
                <w:rFonts w:ascii="Calibri" w:eastAsia="Times New Roman" w:hAnsi="Calibri" w:cs="Times New Roman"/>
                <w:color w:val="000000"/>
                <w:sz w:val="18"/>
                <w:szCs w:val="18"/>
                <w:lang w:eastAsia="en-GB"/>
              </w:rPr>
              <w:t>Assessment</w:t>
            </w:r>
            <w:r w:rsidR="006C7291" w:rsidRPr="006C7291">
              <w:rPr>
                <w:rFonts w:ascii="Calibri" w:eastAsia="Times New Roman" w:hAnsi="Calibri" w:cs="Times New Roman"/>
                <w:color w:val="000000"/>
                <w:sz w:val="18"/>
                <w:szCs w:val="18"/>
                <w:lang w:eastAsia="en-GB"/>
              </w:rPr>
              <w:t xml:space="preserve"> No.:</w:t>
            </w:r>
          </w:p>
        </w:tc>
        <w:tc>
          <w:tcPr>
            <w:tcW w:w="1531" w:type="dxa"/>
            <w:tcBorders>
              <w:top w:val="nil"/>
              <w:left w:val="nil"/>
              <w:bottom w:val="single" w:sz="4" w:space="0" w:color="auto"/>
              <w:right w:val="nil"/>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TW/RA002</w:t>
            </w:r>
          </w:p>
        </w:tc>
        <w:tc>
          <w:tcPr>
            <w:tcW w:w="4502" w:type="dxa"/>
            <w:gridSpan w:val="4"/>
            <w:tcBorders>
              <w:top w:val="single" w:sz="4" w:space="0" w:color="auto"/>
              <w:left w:val="nil"/>
              <w:bottom w:val="single" w:sz="4" w:space="0" w:color="auto"/>
              <w:right w:val="single" w:sz="4" w:space="0" w:color="000000"/>
            </w:tcBorders>
            <w:shd w:val="clear" w:color="auto" w:fill="auto"/>
            <w:vAlign w:val="bottom"/>
            <w:hideMark/>
          </w:tcPr>
          <w:p w:rsidR="006C7291" w:rsidRPr="006C7291" w:rsidRDefault="006C7291" w:rsidP="005464BC">
            <w:pPr>
              <w:spacing w:after="0" w:line="240" w:lineRule="auto"/>
              <w:jc w:val="right"/>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 xml:space="preserve">Date:               </w:t>
            </w:r>
            <w:r w:rsidR="005464BC">
              <w:rPr>
                <w:rFonts w:ascii="Calibri" w:eastAsia="Times New Roman" w:hAnsi="Calibri" w:cs="Times New Roman"/>
                <w:color w:val="000000"/>
                <w:sz w:val="18"/>
                <w:szCs w:val="18"/>
                <w:lang w:eastAsia="en-GB"/>
              </w:rPr>
              <w:t>22</w:t>
            </w:r>
            <w:r w:rsidR="005464BC" w:rsidRPr="005464BC">
              <w:rPr>
                <w:rFonts w:ascii="Calibri" w:eastAsia="Times New Roman" w:hAnsi="Calibri" w:cs="Times New Roman"/>
                <w:color w:val="000000"/>
                <w:sz w:val="18"/>
                <w:szCs w:val="18"/>
                <w:vertAlign w:val="superscript"/>
                <w:lang w:eastAsia="en-GB"/>
              </w:rPr>
              <w:t>nd</w:t>
            </w:r>
            <w:r w:rsidR="005464BC">
              <w:rPr>
                <w:rFonts w:ascii="Calibri" w:eastAsia="Times New Roman" w:hAnsi="Calibri" w:cs="Times New Roman"/>
                <w:color w:val="000000"/>
                <w:sz w:val="18"/>
                <w:szCs w:val="18"/>
                <w:lang w:eastAsia="en-GB"/>
              </w:rPr>
              <w:t xml:space="preserve"> August</w:t>
            </w:r>
            <w:r w:rsidRPr="006C7291">
              <w:rPr>
                <w:rFonts w:ascii="Calibri" w:eastAsia="Times New Roman" w:hAnsi="Calibri" w:cs="Times New Roman"/>
                <w:color w:val="000000"/>
                <w:sz w:val="18"/>
                <w:szCs w:val="18"/>
                <w:lang w:eastAsia="en-GB"/>
              </w:rPr>
              <w:t xml:space="preserve"> 2017</w:t>
            </w:r>
          </w:p>
        </w:tc>
      </w:tr>
      <w:tr w:rsidR="006C7291" w:rsidRPr="006C7291" w:rsidTr="005464BC">
        <w:trPr>
          <w:trHeight w:val="171"/>
        </w:trPr>
        <w:tc>
          <w:tcPr>
            <w:tcW w:w="7507" w:type="dxa"/>
            <w:gridSpan w:val="3"/>
            <w:tcBorders>
              <w:top w:val="single" w:sz="4" w:space="0" w:color="auto"/>
              <w:left w:val="single" w:sz="4" w:space="0" w:color="auto"/>
              <w:bottom w:val="single" w:sz="4" w:space="0" w:color="auto"/>
              <w:right w:val="nil"/>
            </w:tcBorders>
            <w:shd w:val="clear" w:color="auto" w:fill="auto"/>
            <w:vAlign w:val="bottom"/>
            <w:hideMark/>
          </w:tcPr>
          <w:p w:rsidR="006C7291" w:rsidRPr="006C7291" w:rsidRDefault="005464BC"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Assessor</w:t>
            </w:r>
            <w:r w:rsidR="006C7291" w:rsidRPr="006C7291">
              <w:rPr>
                <w:rFonts w:ascii="Calibri" w:eastAsia="Times New Roman" w:hAnsi="Calibri" w:cs="Times New Roman"/>
                <w:color w:val="000000"/>
                <w:sz w:val="18"/>
                <w:szCs w:val="18"/>
                <w:lang w:eastAsia="en-GB"/>
              </w:rPr>
              <w:t>: Paul Firmstone</w:t>
            </w:r>
          </w:p>
        </w:tc>
        <w:tc>
          <w:tcPr>
            <w:tcW w:w="3300" w:type="dxa"/>
            <w:gridSpan w:val="4"/>
            <w:tcBorders>
              <w:top w:val="single" w:sz="4" w:space="0" w:color="auto"/>
              <w:left w:val="nil"/>
              <w:bottom w:val="single" w:sz="4" w:space="0" w:color="auto"/>
              <w:right w:val="nil"/>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Signature:</w:t>
            </w:r>
            <w:r w:rsidR="005464BC">
              <w:rPr>
                <w:rFonts w:ascii="Calibri" w:eastAsia="Times New Roman" w:hAnsi="Calibri" w:cs="Times New Roman"/>
                <w:color w:val="000000"/>
                <w:sz w:val="18"/>
                <w:szCs w:val="18"/>
                <w:lang w:eastAsia="en-GB"/>
              </w:rPr>
              <w:t xml:space="preserve">     </w:t>
            </w:r>
          </w:p>
        </w:tc>
        <w:tc>
          <w:tcPr>
            <w:tcW w:w="4502" w:type="dxa"/>
            <w:gridSpan w:val="4"/>
            <w:tcBorders>
              <w:top w:val="single" w:sz="4" w:space="0" w:color="auto"/>
              <w:left w:val="nil"/>
              <w:bottom w:val="single" w:sz="4" w:space="0" w:color="auto"/>
              <w:right w:val="single" w:sz="4" w:space="0" w:color="000000"/>
            </w:tcBorders>
            <w:shd w:val="clear" w:color="auto" w:fill="auto"/>
            <w:vAlign w:val="bottom"/>
            <w:hideMark/>
          </w:tcPr>
          <w:p w:rsidR="006C7291" w:rsidRPr="006C7291" w:rsidRDefault="006C7291" w:rsidP="006C7291">
            <w:pPr>
              <w:spacing w:after="0" w:line="240" w:lineRule="auto"/>
              <w:jc w:val="center"/>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 </w:t>
            </w:r>
          </w:p>
        </w:tc>
      </w:tr>
      <w:tr w:rsidR="006C7291" w:rsidRPr="006C7291" w:rsidTr="005464BC">
        <w:trPr>
          <w:trHeight w:val="300"/>
        </w:trPr>
        <w:tc>
          <w:tcPr>
            <w:tcW w:w="7507" w:type="dxa"/>
            <w:gridSpan w:val="3"/>
            <w:tcBorders>
              <w:top w:val="nil"/>
              <w:left w:val="single" w:sz="4" w:space="0" w:color="auto"/>
              <w:bottom w:val="single" w:sz="4" w:space="0" w:color="auto"/>
              <w:right w:val="nil"/>
            </w:tcBorders>
            <w:shd w:val="clear" w:color="auto" w:fill="auto"/>
            <w:vAlign w:val="bottom"/>
            <w:hideMark/>
          </w:tcPr>
          <w:p w:rsidR="006C7291" w:rsidRPr="006C7291" w:rsidRDefault="006C7291" w:rsidP="006C7291">
            <w:pPr>
              <w:spacing w:after="0" w:line="240" w:lineRule="auto"/>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Manager: Lee Musgrove</w:t>
            </w:r>
          </w:p>
        </w:tc>
        <w:tc>
          <w:tcPr>
            <w:tcW w:w="3300" w:type="dxa"/>
            <w:gridSpan w:val="4"/>
            <w:tcBorders>
              <w:top w:val="nil"/>
              <w:left w:val="nil"/>
              <w:bottom w:val="single" w:sz="4" w:space="0" w:color="auto"/>
              <w:right w:val="nil"/>
            </w:tcBorders>
            <w:shd w:val="clear" w:color="auto" w:fill="auto"/>
            <w:vAlign w:val="bottom"/>
            <w:hideMark/>
          </w:tcPr>
          <w:p w:rsidR="006C7291" w:rsidRPr="006C7291" w:rsidRDefault="005464BC" w:rsidP="006C7291">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noProof/>
                <w:color w:val="000000"/>
                <w:sz w:val="18"/>
                <w:szCs w:val="18"/>
                <w:lang w:eastAsia="en-GB"/>
              </w:rPr>
              <w:drawing>
                <wp:anchor distT="0" distB="0" distL="114300" distR="114300" simplePos="0" relativeHeight="251672064" behindDoc="1" locked="0" layoutInCell="1" allowOverlap="1">
                  <wp:simplePos x="0" y="0"/>
                  <wp:positionH relativeFrom="column">
                    <wp:posOffset>751840</wp:posOffset>
                  </wp:positionH>
                  <wp:positionV relativeFrom="paragraph">
                    <wp:posOffset>-189865</wp:posOffset>
                  </wp:positionV>
                  <wp:extent cx="382270" cy="172720"/>
                  <wp:effectExtent l="19050" t="38100" r="17780" b="368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F Signature.jpg"/>
                          <pic:cNvPicPr/>
                        </pic:nvPicPr>
                        <pic:blipFill>
                          <a:blip r:embed="rId7" cstate="print">
                            <a:extLst>
                              <a:ext uri="{28A0092B-C50C-407E-A947-70E740481C1C}">
                                <a14:useLocalDpi xmlns:a14="http://schemas.microsoft.com/office/drawing/2010/main" val="0"/>
                              </a:ext>
                            </a:extLst>
                          </a:blip>
                          <a:stretch>
                            <a:fillRect/>
                          </a:stretch>
                        </pic:blipFill>
                        <pic:spPr>
                          <a:xfrm rot="21102758">
                            <a:off x="0" y="0"/>
                            <a:ext cx="382270" cy="172720"/>
                          </a:xfrm>
                          <a:prstGeom prst="rect">
                            <a:avLst/>
                          </a:prstGeom>
                        </pic:spPr>
                      </pic:pic>
                    </a:graphicData>
                  </a:graphic>
                  <wp14:sizeRelH relativeFrom="page">
                    <wp14:pctWidth>0</wp14:pctWidth>
                  </wp14:sizeRelH>
                  <wp14:sizeRelV relativeFrom="page">
                    <wp14:pctHeight>0</wp14:pctHeight>
                  </wp14:sizeRelV>
                </wp:anchor>
              </w:drawing>
            </w:r>
            <w:r w:rsidRPr="006C7291">
              <w:rPr>
                <w:rFonts w:ascii="Calibri" w:eastAsia="Times New Roman" w:hAnsi="Calibri" w:cs="Times New Roman"/>
                <w:color w:val="000000"/>
                <w:sz w:val="18"/>
                <w:szCs w:val="18"/>
                <w:lang w:eastAsia="en-GB"/>
              </w:rPr>
              <w:t>Signature</w:t>
            </w:r>
            <w:r w:rsidR="006C7291" w:rsidRPr="006C7291">
              <w:rPr>
                <w:rFonts w:ascii="Calibri" w:eastAsia="Times New Roman" w:hAnsi="Calibri" w:cs="Times New Roman"/>
                <w:color w:val="000000"/>
                <w:sz w:val="18"/>
                <w:szCs w:val="18"/>
                <w:lang w:eastAsia="en-GB"/>
              </w:rPr>
              <w:t>:</w:t>
            </w:r>
          </w:p>
        </w:tc>
        <w:tc>
          <w:tcPr>
            <w:tcW w:w="4502" w:type="dxa"/>
            <w:gridSpan w:val="4"/>
            <w:tcBorders>
              <w:top w:val="nil"/>
              <w:left w:val="nil"/>
              <w:bottom w:val="single" w:sz="4" w:space="0" w:color="auto"/>
              <w:right w:val="single" w:sz="4" w:space="0" w:color="000000"/>
            </w:tcBorders>
            <w:shd w:val="clear" w:color="auto" w:fill="auto"/>
            <w:vAlign w:val="bottom"/>
            <w:hideMark/>
          </w:tcPr>
          <w:p w:rsidR="006C7291" w:rsidRPr="006C7291" w:rsidRDefault="006C7291" w:rsidP="006C7291">
            <w:pPr>
              <w:spacing w:after="0" w:line="240" w:lineRule="auto"/>
              <w:jc w:val="center"/>
              <w:rPr>
                <w:rFonts w:ascii="Calibri" w:eastAsia="Times New Roman" w:hAnsi="Calibri" w:cs="Times New Roman"/>
                <w:color w:val="000000"/>
                <w:sz w:val="18"/>
                <w:szCs w:val="18"/>
                <w:lang w:eastAsia="en-GB"/>
              </w:rPr>
            </w:pPr>
            <w:r w:rsidRPr="006C7291">
              <w:rPr>
                <w:rFonts w:ascii="Calibri" w:eastAsia="Times New Roman" w:hAnsi="Calibri" w:cs="Times New Roman"/>
                <w:color w:val="000000"/>
                <w:sz w:val="18"/>
                <w:szCs w:val="18"/>
                <w:lang w:eastAsia="en-GB"/>
              </w:rPr>
              <w:t> </w:t>
            </w:r>
          </w:p>
        </w:tc>
      </w:tr>
      <w:tr w:rsidR="006C7291" w:rsidRPr="006C7291" w:rsidTr="005464BC">
        <w:trPr>
          <w:trHeight w:val="2595"/>
        </w:trPr>
        <w:tc>
          <w:tcPr>
            <w:tcW w:w="2256" w:type="dxa"/>
            <w:tcBorders>
              <w:top w:val="nil"/>
              <w:left w:val="nil"/>
              <w:bottom w:val="nil"/>
              <w:right w:val="nil"/>
            </w:tcBorders>
            <w:shd w:val="clear" w:color="auto" w:fill="auto"/>
            <w:noWrap/>
            <w:vAlign w:val="bottom"/>
            <w:hideMark/>
          </w:tcPr>
          <w:p w:rsidR="006C7291" w:rsidRPr="006C7291" w:rsidRDefault="005464BC" w:rsidP="006C7291">
            <w:pPr>
              <w:spacing w:after="0" w:line="240" w:lineRule="auto"/>
              <w:rPr>
                <w:rFonts w:ascii="Calibri" w:eastAsia="Times New Roman" w:hAnsi="Calibri" w:cs="Times New Roman"/>
                <w:color w:val="000000"/>
                <w:lang w:eastAsia="en-GB"/>
              </w:rPr>
            </w:pPr>
            <w:r w:rsidRPr="006C7291">
              <w:rPr>
                <w:rFonts w:ascii="Calibri" w:eastAsia="Times New Roman" w:hAnsi="Calibri" w:cs="Times New Roman"/>
                <w:noProof/>
                <w:color w:val="000000"/>
                <w:lang w:eastAsia="en-GB"/>
              </w:rPr>
              <w:drawing>
                <wp:anchor distT="0" distB="0" distL="114300" distR="114300" simplePos="0" relativeHeight="251670016" behindDoc="0" locked="0" layoutInCell="1" allowOverlap="1">
                  <wp:simplePos x="0" y="0"/>
                  <wp:positionH relativeFrom="column">
                    <wp:posOffset>-55880</wp:posOffset>
                  </wp:positionH>
                  <wp:positionV relativeFrom="paragraph">
                    <wp:posOffset>19685</wp:posOffset>
                  </wp:positionV>
                  <wp:extent cx="4104005" cy="175387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srcRect l="1421" t="10441" r="11363" b="35122"/>
                          <a:stretch/>
                        </pic:blipFill>
                        <pic:spPr bwMode="auto">
                          <a:xfrm>
                            <a:off x="0" y="0"/>
                            <a:ext cx="4104005" cy="1753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40"/>
            </w:tblGrid>
            <w:tr w:rsidR="006C7291" w:rsidRPr="006C7291">
              <w:trPr>
                <w:trHeight w:val="2595"/>
                <w:tblCellSpacing w:w="0" w:type="dxa"/>
              </w:trPr>
              <w:tc>
                <w:tcPr>
                  <w:tcW w:w="2040"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Calibri" w:eastAsia="Times New Roman" w:hAnsi="Calibri" w:cs="Times New Roman"/>
                      <w:color w:val="000000"/>
                      <w:lang w:eastAsia="en-GB"/>
                    </w:rPr>
                  </w:pPr>
                </w:p>
              </w:tc>
            </w:tr>
          </w:tbl>
          <w:p w:rsidR="006C7291" w:rsidRPr="006C7291" w:rsidRDefault="006C7291" w:rsidP="006C7291">
            <w:pPr>
              <w:spacing w:after="0" w:line="240" w:lineRule="auto"/>
              <w:rPr>
                <w:rFonts w:ascii="Calibri" w:eastAsia="Times New Roman" w:hAnsi="Calibri" w:cs="Times New Roman"/>
                <w:color w:val="000000"/>
                <w:lang w:eastAsia="en-GB"/>
              </w:rPr>
            </w:pPr>
          </w:p>
        </w:tc>
        <w:tc>
          <w:tcPr>
            <w:tcW w:w="2939"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2312"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r w:rsidRPr="006C7291">
              <w:rPr>
                <w:rFonts w:ascii="Calibri" w:eastAsia="Times New Roman" w:hAnsi="Calibri" w:cs="Times New Roman"/>
                <w:noProof/>
                <w:color w:val="000000"/>
                <w:lang w:eastAsia="en-GB"/>
              </w:rPr>
              <w:drawing>
                <wp:anchor distT="0" distB="0" distL="114300" distR="114300" simplePos="0" relativeHeight="251660800" behindDoc="0" locked="0" layoutInCell="1" allowOverlap="1">
                  <wp:simplePos x="0" y="0"/>
                  <wp:positionH relativeFrom="column">
                    <wp:posOffset>1038860</wp:posOffset>
                  </wp:positionH>
                  <wp:positionV relativeFrom="paragraph">
                    <wp:posOffset>-1539240</wp:posOffset>
                  </wp:positionV>
                  <wp:extent cx="5331460" cy="94678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srcRect l="1421" t="68922" r="32995" b="16679"/>
                          <a:stretch/>
                        </pic:blipFill>
                        <pic:spPr>
                          <a:xfrm>
                            <a:off x="0" y="0"/>
                            <a:ext cx="5331460" cy="946785"/>
                          </a:xfrm>
                          <a:prstGeom prst="rect">
                            <a:avLst/>
                          </a:prstGeom>
                        </pic:spPr>
                      </pic:pic>
                    </a:graphicData>
                  </a:graphic>
                  <wp14:sizeRelH relativeFrom="page">
                    <wp14:pctWidth>0</wp14:pctWidth>
                  </wp14:sizeRelH>
                  <wp14:sizeRelV relativeFrom="page">
                    <wp14:pctHeight>0</wp14:pctHeight>
                  </wp14:sizeRelV>
                </wp:anchor>
              </w:drawing>
            </w:r>
          </w:p>
        </w:tc>
        <w:tc>
          <w:tcPr>
            <w:tcW w:w="417"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955"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1531"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c>
          <w:tcPr>
            <w:tcW w:w="958" w:type="dxa"/>
            <w:tcBorders>
              <w:top w:val="nil"/>
              <w:left w:val="nil"/>
              <w:bottom w:val="nil"/>
              <w:right w:val="nil"/>
            </w:tcBorders>
            <w:shd w:val="clear" w:color="auto" w:fill="auto"/>
            <w:noWrap/>
            <w:vAlign w:val="bottom"/>
            <w:hideMark/>
          </w:tcPr>
          <w:p w:rsidR="006C7291" w:rsidRPr="006C7291" w:rsidRDefault="006C7291" w:rsidP="006C7291">
            <w:pPr>
              <w:spacing w:after="0" w:line="240" w:lineRule="auto"/>
              <w:rPr>
                <w:rFonts w:ascii="Times New Roman" w:eastAsia="Times New Roman" w:hAnsi="Times New Roman" w:cs="Times New Roman"/>
                <w:sz w:val="20"/>
                <w:szCs w:val="20"/>
                <w:lang w:eastAsia="en-GB"/>
              </w:rPr>
            </w:pPr>
          </w:p>
        </w:tc>
      </w:tr>
      <w:tr w:rsidR="006C7291" w:rsidRPr="006C7291" w:rsidTr="005464BC">
        <w:trPr>
          <w:trHeight w:val="211"/>
        </w:trPr>
        <w:tc>
          <w:tcPr>
            <w:tcW w:w="2256" w:type="dxa"/>
            <w:tcBorders>
              <w:top w:val="single" w:sz="8" w:space="0" w:color="auto"/>
              <w:left w:val="single" w:sz="8" w:space="0" w:color="auto"/>
              <w:bottom w:val="single" w:sz="8" w:space="0" w:color="auto"/>
              <w:right w:val="nil"/>
            </w:tcBorders>
            <w:shd w:val="clear" w:color="auto" w:fill="auto"/>
            <w:noWrap/>
            <w:vAlign w:val="center"/>
            <w:hideMark/>
          </w:tcPr>
          <w:p w:rsidR="006C7291" w:rsidRPr="005464BC" w:rsidRDefault="006C7291" w:rsidP="006C7291">
            <w:pPr>
              <w:spacing w:after="0" w:line="240" w:lineRule="auto"/>
              <w:rPr>
                <w:rFonts w:ascii="Calibri" w:eastAsia="Times New Roman" w:hAnsi="Calibri" w:cs="Times New Roman"/>
                <w:b/>
                <w:bCs/>
                <w:color w:val="000000"/>
                <w:sz w:val="20"/>
                <w:lang w:eastAsia="en-GB"/>
              </w:rPr>
            </w:pPr>
            <w:r w:rsidRPr="005464BC">
              <w:rPr>
                <w:rFonts w:ascii="Calibri" w:eastAsia="Times New Roman" w:hAnsi="Calibri" w:cs="Times New Roman"/>
                <w:b/>
                <w:bCs/>
                <w:color w:val="000000"/>
                <w:sz w:val="20"/>
                <w:lang w:eastAsia="en-GB"/>
              </w:rPr>
              <w:t xml:space="preserve">Work Activity/Task: </w:t>
            </w:r>
          </w:p>
        </w:tc>
        <w:tc>
          <w:tcPr>
            <w:tcW w:w="13053"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6C7291" w:rsidRPr="005464BC" w:rsidRDefault="006C7291" w:rsidP="006C7291">
            <w:pPr>
              <w:spacing w:after="0" w:line="240" w:lineRule="auto"/>
              <w:rPr>
                <w:rFonts w:ascii="Calibri" w:eastAsia="Times New Roman" w:hAnsi="Calibri" w:cs="Times New Roman"/>
                <w:b/>
                <w:bCs/>
                <w:color w:val="000000"/>
                <w:sz w:val="20"/>
                <w:lang w:eastAsia="en-GB"/>
              </w:rPr>
            </w:pPr>
            <w:r w:rsidRPr="005464BC">
              <w:rPr>
                <w:rFonts w:ascii="Calibri" w:eastAsia="Times New Roman" w:hAnsi="Calibri" w:cs="Times New Roman"/>
                <w:b/>
                <w:bCs/>
                <w:color w:val="000000"/>
                <w:sz w:val="20"/>
                <w:lang w:eastAsia="en-GB"/>
              </w:rPr>
              <w:t>Discharging Of Liquid Wastes From A Tanker</w:t>
            </w:r>
          </w:p>
        </w:tc>
      </w:tr>
      <w:tr w:rsidR="006C7291" w:rsidRPr="006C7291" w:rsidTr="005464BC">
        <w:trPr>
          <w:trHeight w:val="796"/>
        </w:trPr>
        <w:tc>
          <w:tcPr>
            <w:tcW w:w="225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Hazard</w:t>
            </w:r>
          </w:p>
        </w:tc>
        <w:tc>
          <w:tcPr>
            <w:tcW w:w="2939"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Who could be harmed &amp; how</w:t>
            </w:r>
          </w:p>
        </w:tc>
        <w:tc>
          <w:tcPr>
            <w:tcW w:w="2312"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Existing Controls</w:t>
            </w:r>
          </w:p>
        </w:tc>
        <w:tc>
          <w:tcPr>
            <w:tcW w:w="417"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L</w:t>
            </w:r>
          </w:p>
        </w:tc>
        <w:tc>
          <w:tcPr>
            <w:tcW w:w="397"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S</w:t>
            </w:r>
          </w:p>
        </w:tc>
        <w:tc>
          <w:tcPr>
            <w:tcW w:w="955"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 xml:space="preserve">Risk </w:t>
            </w:r>
            <w:r>
              <w:rPr>
                <w:rFonts w:ascii="Calibri" w:eastAsia="Times New Roman" w:hAnsi="Calibri" w:cs="Times New Roman"/>
                <w:b/>
                <w:bCs/>
                <w:color w:val="000000"/>
                <w:sz w:val="20"/>
                <w:szCs w:val="20"/>
                <w:lang w:eastAsia="en-GB"/>
              </w:rPr>
              <w:t xml:space="preserve">      </w:t>
            </w:r>
            <w:r w:rsidRPr="006C7291">
              <w:rPr>
                <w:rFonts w:ascii="Calibri" w:eastAsia="Times New Roman" w:hAnsi="Calibri" w:cs="Times New Roman"/>
                <w:b/>
                <w:bCs/>
                <w:color w:val="000000"/>
                <w:sz w:val="20"/>
                <w:szCs w:val="20"/>
                <w:lang w:eastAsia="en-GB"/>
              </w:rPr>
              <w:t>(L</w:t>
            </w:r>
            <w:r>
              <w:rPr>
                <w:rFonts w:ascii="Calibri" w:eastAsia="Times New Roman" w:hAnsi="Calibri" w:cs="Times New Roman"/>
                <w:b/>
                <w:bCs/>
                <w:color w:val="000000"/>
                <w:sz w:val="20"/>
                <w:szCs w:val="20"/>
                <w:lang w:eastAsia="en-GB"/>
              </w:rPr>
              <w:t xml:space="preserve"> x </w:t>
            </w:r>
            <w:r w:rsidRPr="006C7291">
              <w:rPr>
                <w:rFonts w:ascii="Calibri" w:eastAsia="Times New Roman" w:hAnsi="Calibri" w:cs="Times New Roman"/>
                <w:b/>
                <w:bCs/>
                <w:color w:val="000000"/>
                <w:sz w:val="20"/>
                <w:szCs w:val="20"/>
                <w:lang w:eastAsia="en-GB"/>
              </w:rPr>
              <w:t>S)</w:t>
            </w:r>
          </w:p>
        </w:tc>
        <w:tc>
          <w:tcPr>
            <w:tcW w:w="1531"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Further controls required (Y/N)</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Further controls</w:t>
            </w:r>
          </w:p>
        </w:tc>
        <w:tc>
          <w:tcPr>
            <w:tcW w:w="426"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L</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sidRPr="006C7291">
              <w:rPr>
                <w:rFonts w:ascii="Calibri" w:eastAsia="Times New Roman" w:hAnsi="Calibri" w:cs="Times New Roman"/>
                <w:b/>
                <w:bCs/>
                <w:color w:val="000000"/>
                <w:sz w:val="20"/>
                <w:szCs w:val="20"/>
                <w:lang w:eastAsia="en-GB"/>
              </w:rPr>
              <w:t>S</w:t>
            </w:r>
          </w:p>
        </w:tc>
        <w:tc>
          <w:tcPr>
            <w:tcW w:w="958" w:type="dxa"/>
            <w:tcBorders>
              <w:top w:val="single" w:sz="8" w:space="0" w:color="auto"/>
              <w:left w:val="nil"/>
              <w:bottom w:val="single" w:sz="4" w:space="0" w:color="auto"/>
              <w:right w:val="single" w:sz="8" w:space="0" w:color="auto"/>
            </w:tcBorders>
            <w:shd w:val="clear" w:color="auto" w:fill="auto"/>
            <w:vAlign w:val="center"/>
            <w:hideMark/>
          </w:tcPr>
          <w:p w:rsidR="006C7291" w:rsidRPr="006C7291" w:rsidRDefault="006C7291" w:rsidP="006C7291">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Risk          (L x </w:t>
            </w:r>
            <w:r w:rsidRPr="006C7291">
              <w:rPr>
                <w:rFonts w:ascii="Calibri" w:eastAsia="Times New Roman" w:hAnsi="Calibri" w:cs="Times New Roman"/>
                <w:b/>
                <w:bCs/>
                <w:color w:val="000000"/>
                <w:sz w:val="20"/>
                <w:szCs w:val="20"/>
                <w:lang w:eastAsia="en-GB"/>
              </w:rPr>
              <w:t>S)</w:t>
            </w:r>
          </w:p>
        </w:tc>
      </w:tr>
      <w:tr w:rsidR="006C7291" w:rsidRPr="006C7291" w:rsidTr="005464BC">
        <w:trPr>
          <w:trHeight w:val="966"/>
        </w:trPr>
        <w:tc>
          <w:tcPr>
            <w:tcW w:w="2256" w:type="dxa"/>
            <w:tcBorders>
              <w:top w:val="nil"/>
              <w:left w:val="single" w:sz="8" w:space="0" w:color="auto"/>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Contact with liquids under pressure</w:t>
            </w:r>
          </w:p>
        </w:tc>
        <w:tc>
          <w:tcPr>
            <w:tcW w:w="2939"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 Operators, Supervisor.</w:t>
            </w:r>
          </w:p>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Release of material</w:t>
            </w:r>
          </w:p>
        </w:tc>
        <w:tc>
          <w:tcPr>
            <w:tcW w:w="2312"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Appropriate PPE.</w:t>
            </w:r>
            <w:r w:rsidRPr="005464BC">
              <w:rPr>
                <w:rFonts w:ascii="Calibri" w:eastAsia="Times New Roman" w:hAnsi="Calibri" w:cs="Times New Roman"/>
                <w:color w:val="000000"/>
                <w:sz w:val="18"/>
                <w:szCs w:val="20"/>
                <w:lang w:eastAsia="en-GB"/>
              </w:rPr>
              <w:br/>
              <w:t>Eye Protection, Gloves, Head Protection, Checking of pipes/connections</w:t>
            </w:r>
          </w:p>
        </w:tc>
        <w:tc>
          <w:tcPr>
            <w:tcW w:w="417"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397"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955"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4</w:t>
            </w:r>
          </w:p>
        </w:tc>
        <w:tc>
          <w:tcPr>
            <w:tcW w:w="1531"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b/>
                <w:bCs/>
                <w:color w:val="000000"/>
                <w:sz w:val="18"/>
                <w:szCs w:val="20"/>
                <w:lang w:eastAsia="en-GB"/>
              </w:rPr>
            </w:pPr>
            <w:r w:rsidRPr="005464BC">
              <w:rPr>
                <w:rFonts w:ascii="Calibri" w:eastAsia="Times New Roman" w:hAnsi="Calibri" w:cs="Times New Roman"/>
                <w:b/>
                <w:bCs/>
                <w:color w:val="000000"/>
                <w:sz w:val="18"/>
                <w:szCs w:val="20"/>
                <w:lang w:eastAsia="en-GB"/>
              </w:rPr>
              <w:t>Y</w:t>
            </w:r>
          </w:p>
        </w:tc>
        <w:tc>
          <w:tcPr>
            <w:tcW w:w="2693"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Drivers to be updated by the companies in house SHEQ if any training, legislation or updates in best practices are available</w:t>
            </w:r>
          </w:p>
        </w:tc>
        <w:tc>
          <w:tcPr>
            <w:tcW w:w="426"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425"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958" w:type="dxa"/>
            <w:tcBorders>
              <w:top w:val="nil"/>
              <w:left w:val="nil"/>
              <w:bottom w:val="single" w:sz="4" w:space="0" w:color="auto"/>
              <w:right w:val="single" w:sz="8"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4</w:t>
            </w:r>
          </w:p>
        </w:tc>
      </w:tr>
      <w:tr w:rsidR="006C7291" w:rsidRPr="006C7291" w:rsidTr="005464BC">
        <w:trPr>
          <w:trHeight w:val="1560"/>
        </w:trPr>
        <w:tc>
          <w:tcPr>
            <w:tcW w:w="2256" w:type="dxa"/>
            <w:tcBorders>
              <w:top w:val="nil"/>
              <w:left w:val="single" w:sz="8" w:space="0" w:color="auto"/>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Contact with sewage sludge and other trade waste streams</w:t>
            </w:r>
          </w:p>
        </w:tc>
        <w:tc>
          <w:tcPr>
            <w:tcW w:w="2939"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 Operators, Supervisor.</w:t>
            </w:r>
          </w:p>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Contact with sewage can cause sewage borne disease.</w:t>
            </w:r>
          </w:p>
        </w:tc>
        <w:tc>
          <w:tcPr>
            <w:tcW w:w="2312"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Drivers are to be trained in dealing with spills. Mandatory PPE requirements must be worn. Carrying of a suitable eye wash equipment is best practice.</w:t>
            </w:r>
          </w:p>
        </w:tc>
        <w:tc>
          <w:tcPr>
            <w:tcW w:w="417"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397"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955"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4</w:t>
            </w:r>
          </w:p>
        </w:tc>
        <w:tc>
          <w:tcPr>
            <w:tcW w:w="1531"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b/>
                <w:bCs/>
                <w:color w:val="000000"/>
                <w:sz w:val="18"/>
                <w:szCs w:val="20"/>
                <w:lang w:eastAsia="en-GB"/>
              </w:rPr>
            </w:pPr>
            <w:r w:rsidRPr="005464BC">
              <w:rPr>
                <w:rFonts w:ascii="Calibri" w:eastAsia="Times New Roman" w:hAnsi="Calibri" w:cs="Times New Roman"/>
                <w:b/>
                <w:bCs/>
                <w:color w:val="000000"/>
                <w:sz w:val="18"/>
                <w:szCs w:val="20"/>
                <w:lang w:eastAsia="en-GB"/>
              </w:rPr>
              <w:t>Y</w:t>
            </w:r>
          </w:p>
        </w:tc>
        <w:tc>
          <w:tcPr>
            <w:tcW w:w="2693"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Drivers to be updated by the companies in house SHEQ if any training, legislation or updates in best practices are available</w:t>
            </w:r>
          </w:p>
        </w:tc>
        <w:tc>
          <w:tcPr>
            <w:tcW w:w="426"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425" w:type="dxa"/>
            <w:tcBorders>
              <w:top w:val="nil"/>
              <w:left w:val="nil"/>
              <w:bottom w:val="single" w:sz="4" w:space="0" w:color="auto"/>
              <w:right w:val="single" w:sz="4"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958" w:type="dxa"/>
            <w:tcBorders>
              <w:top w:val="nil"/>
              <w:left w:val="nil"/>
              <w:bottom w:val="single" w:sz="4" w:space="0" w:color="auto"/>
              <w:right w:val="single" w:sz="8" w:space="0" w:color="auto"/>
            </w:tcBorders>
            <w:shd w:val="clear" w:color="auto" w:fill="auto"/>
            <w:vAlign w:val="center"/>
            <w:hideMark/>
          </w:tcPr>
          <w:p w:rsidR="006C7291" w:rsidRPr="005464BC" w:rsidRDefault="006C7291"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4</w:t>
            </w:r>
          </w:p>
        </w:tc>
      </w:tr>
      <w:tr w:rsidR="005464BC" w:rsidRPr="006C7291" w:rsidTr="005464BC">
        <w:trPr>
          <w:trHeight w:val="1560"/>
        </w:trPr>
        <w:tc>
          <w:tcPr>
            <w:tcW w:w="2256" w:type="dxa"/>
            <w:tcBorders>
              <w:top w:val="nil"/>
              <w:left w:val="single" w:sz="8" w:space="0" w:color="auto"/>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Manual handling of delivery pipe(s)</w:t>
            </w:r>
          </w:p>
        </w:tc>
        <w:tc>
          <w:tcPr>
            <w:tcW w:w="2939"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 Operators, Supervisor.</w:t>
            </w:r>
          </w:p>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Can cause muscular injuries and bruising.</w:t>
            </w:r>
          </w:p>
        </w:tc>
        <w:tc>
          <w:tcPr>
            <w:tcW w:w="2312"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Drivers are to be trained in manual handling. Pipes are to be returned to pipe stand. To report any faulty, damaged or missing equipment.</w:t>
            </w:r>
            <w:r w:rsidRPr="005464BC">
              <w:rPr>
                <w:rFonts w:ascii="Calibri" w:eastAsia="Times New Roman" w:hAnsi="Calibri" w:cs="Times New Roman"/>
                <w:color w:val="000000"/>
                <w:sz w:val="18"/>
                <w:szCs w:val="20"/>
                <w:lang w:eastAsia="en-GB"/>
              </w:rPr>
              <w:br/>
              <w:t>Wear appropriate PPE</w:t>
            </w:r>
          </w:p>
        </w:tc>
        <w:tc>
          <w:tcPr>
            <w:tcW w:w="417"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397"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4</w:t>
            </w:r>
          </w:p>
        </w:tc>
        <w:tc>
          <w:tcPr>
            <w:tcW w:w="955"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8</w:t>
            </w:r>
          </w:p>
        </w:tc>
        <w:tc>
          <w:tcPr>
            <w:tcW w:w="1531"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
                <w:bCs/>
                <w:color w:val="000000"/>
                <w:sz w:val="18"/>
                <w:szCs w:val="20"/>
                <w:lang w:eastAsia="en-GB"/>
              </w:rPr>
            </w:pPr>
            <w:r w:rsidRPr="005464BC">
              <w:rPr>
                <w:rFonts w:ascii="Calibri" w:eastAsia="Times New Roman" w:hAnsi="Calibri" w:cs="Times New Roman"/>
                <w:b/>
                <w:bCs/>
                <w:color w:val="000000"/>
                <w:sz w:val="18"/>
                <w:szCs w:val="20"/>
                <w:lang w:eastAsia="en-GB"/>
              </w:rPr>
              <w:t>Y</w:t>
            </w:r>
          </w:p>
        </w:tc>
        <w:tc>
          <w:tcPr>
            <w:tcW w:w="2693"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Drivers to undergo refresher training by the companies in house SHEQ or if there are any updates in best practices are available</w:t>
            </w:r>
          </w:p>
        </w:tc>
        <w:tc>
          <w:tcPr>
            <w:tcW w:w="426"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2</w:t>
            </w:r>
          </w:p>
        </w:tc>
        <w:tc>
          <w:tcPr>
            <w:tcW w:w="425"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4</w:t>
            </w:r>
          </w:p>
        </w:tc>
        <w:tc>
          <w:tcPr>
            <w:tcW w:w="958" w:type="dxa"/>
            <w:tcBorders>
              <w:top w:val="nil"/>
              <w:left w:val="nil"/>
              <w:bottom w:val="single" w:sz="4" w:space="0" w:color="auto"/>
              <w:right w:val="single" w:sz="8"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20"/>
                <w:lang w:eastAsia="en-GB"/>
              </w:rPr>
            </w:pPr>
            <w:r w:rsidRPr="005464BC">
              <w:rPr>
                <w:rFonts w:ascii="Calibri" w:eastAsia="Times New Roman" w:hAnsi="Calibri" w:cs="Times New Roman"/>
                <w:color w:val="000000"/>
                <w:sz w:val="18"/>
                <w:szCs w:val="20"/>
                <w:lang w:eastAsia="en-GB"/>
              </w:rPr>
              <w:t>8</w:t>
            </w:r>
          </w:p>
        </w:tc>
      </w:tr>
    </w:tbl>
    <w:p w:rsidR="00672893" w:rsidRDefault="005464BC">
      <w:r w:rsidRPr="006C7291">
        <w:rPr>
          <w:rFonts w:ascii="Calibri" w:eastAsia="Times New Roman" w:hAnsi="Calibri" w:cs="Times New Roman"/>
          <w:noProof/>
          <w:color w:val="000000"/>
          <w:lang w:eastAsia="en-GB"/>
        </w:rPr>
        <w:drawing>
          <wp:anchor distT="0" distB="0" distL="114300" distR="114300" simplePos="0" relativeHeight="251646464" behindDoc="0" locked="0" layoutInCell="1" allowOverlap="1">
            <wp:simplePos x="0" y="0"/>
            <wp:positionH relativeFrom="margin">
              <wp:align>right</wp:align>
            </wp:positionH>
            <wp:positionV relativeFrom="paragraph">
              <wp:posOffset>-6802363</wp:posOffset>
            </wp:positionV>
            <wp:extent cx="1107725" cy="40518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10772" t="1184" r="10630" b="33847"/>
                    <a:stretch/>
                  </pic:blipFill>
                  <pic:spPr bwMode="auto">
                    <a:xfrm>
                      <a:off x="0" y="0"/>
                      <a:ext cx="1107725" cy="4051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291" w:rsidRDefault="00933624">
      <w:r w:rsidRPr="006C7291">
        <w:rPr>
          <w:rFonts w:ascii="Calibri" w:eastAsia="Times New Roman" w:hAnsi="Calibri" w:cs="Times New Roman"/>
          <w:noProof/>
          <w:color w:val="000000"/>
          <w:lang w:eastAsia="en-GB"/>
        </w:rPr>
        <w:lastRenderedPageBreak/>
        <w:drawing>
          <wp:anchor distT="0" distB="0" distL="114300" distR="114300" simplePos="0" relativeHeight="251677184" behindDoc="0" locked="0" layoutInCell="1" allowOverlap="1" wp14:anchorId="3A119890" wp14:editId="5016B0A4">
            <wp:simplePos x="0" y="0"/>
            <wp:positionH relativeFrom="margin">
              <wp:align>right</wp:align>
            </wp:positionH>
            <wp:positionV relativeFrom="paragraph">
              <wp:posOffset>-635</wp:posOffset>
            </wp:positionV>
            <wp:extent cx="1107725" cy="405183"/>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10772" t="1184" r="10630" b="33847"/>
                    <a:stretch/>
                  </pic:blipFill>
                  <pic:spPr bwMode="auto">
                    <a:xfrm>
                      <a:off x="0" y="0"/>
                      <a:ext cx="1107725" cy="4051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291" w:rsidRDefault="006C7291"/>
    <w:tbl>
      <w:tblPr>
        <w:tblpPr w:leftFromText="180" w:rightFromText="180" w:vertAnchor="text" w:horzAnchor="margin" w:tblpX="132" w:tblpY="174"/>
        <w:tblW w:w="15283" w:type="dxa"/>
        <w:tblLook w:val="04A0" w:firstRow="1" w:lastRow="0" w:firstColumn="1" w:lastColumn="0" w:noHBand="0" w:noVBand="1"/>
      </w:tblPr>
      <w:tblGrid>
        <w:gridCol w:w="2040"/>
        <w:gridCol w:w="2960"/>
        <w:gridCol w:w="2503"/>
        <w:gridCol w:w="420"/>
        <w:gridCol w:w="400"/>
        <w:gridCol w:w="960"/>
        <w:gridCol w:w="1480"/>
        <w:gridCol w:w="2760"/>
        <w:gridCol w:w="400"/>
        <w:gridCol w:w="400"/>
        <w:gridCol w:w="960"/>
      </w:tblGrid>
      <w:tr w:rsidR="005464BC" w:rsidRPr="006C7291" w:rsidTr="005464BC">
        <w:trPr>
          <w:trHeight w:val="2684"/>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Slips, Trips &amp; falls at the point of discharge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 Supervisor.</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cause sprains, back pain, and factures.</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All spills to be cleaned up. Application of general housekeeping applies. Driver/operator to report any significant spills.</w:t>
            </w:r>
            <w:r w:rsidRPr="005464BC">
              <w:rPr>
                <w:rFonts w:ascii="Calibri" w:eastAsia="Times New Roman" w:hAnsi="Calibri" w:cs="Times New Roman"/>
                <w:color w:val="000000"/>
                <w:sz w:val="18"/>
                <w:szCs w:val="18"/>
                <w:lang w:eastAsia="en-GB"/>
              </w:rPr>
              <w:br/>
              <w:t>Wear appropriate PPE at all times.</w:t>
            </w:r>
            <w:r w:rsidRPr="005464BC">
              <w:rPr>
                <w:rFonts w:ascii="Calibri" w:eastAsia="Times New Roman" w:hAnsi="Calibri" w:cs="Times New Roman"/>
                <w:color w:val="000000"/>
                <w:sz w:val="18"/>
                <w:szCs w:val="18"/>
                <w:lang w:eastAsia="en-GB"/>
              </w:rPr>
              <w:br/>
              <w:t>Report any icey conditions to site staff.</w:t>
            </w:r>
            <w:r w:rsidRPr="005464BC">
              <w:rPr>
                <w:rFonts w:ascii="Calibri" w:eastAsia="Times New Roman" w:hAnsi="Calibri" w:cs="Times New Roman"/>
                <w:color w:val="000000"/>
                <w:sz w:val="18"/>
                <w:szCs w:val="18"/>
                <w:lang w:eastAsia="en-GB"/>
              </w:rPr>
              <w:br/>
              <w:t>Site management will close any site deemed unsafe for tanker operations.</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8</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
                <w:bCs/>
                <w:color w:val="000000"/>
                <w:sz w:val="18"/>
                <w:szCs w:val="18"/>
                <w:lang w:eastAsia="en-GB"/>
              </w:rPr>
            </w:pP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r>
      <w:tr w:rsidR="005464BC" w:rsidRPr="006C7291" w:rsidTr="005464BC">
        <w:trPr>
          <w:trHeight w:val="1095"/>
        </w:trPr>
        <w:tc>
          <w:tcPr>
            <w:tcW w:w="2040" w:type="dxa"/>
            <w:tcBorders>
              <w:top w:val="nil"/>
              <w:left w:val="single" w:sz="8" w:space="0" w:color="auto"/>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Working at night and / or reduced light</w:t>
            </w:r>
          </w:p>
        </w:tc>
        <w:tc>
          <w:tcPr>
            <w:tcW w:w="296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 Supervisor.</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increase chances of an accident</w:t>
            </w:r>
          </w:p>
        </w:tc>
        <w:tc>
          <w:tcPr>
            <w:tcW w:w="2503"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 xml:space="preserve">Ensure area is well lit. </w:t>
            </w:r>
            <w:r w:rsidRPr="005464BC">
              <w:rPr>
                <w:rFonts w:ascii="Calibri" w:eastAsia="Times New Roman" w:hAnsi="Calibri" w:cs="Times New Roman"/>
                <w:color w:val="000000"/>
                <w:sz w:val="18"/>
                <w:szCs w:val="18"/>
                <w:lang w:eastAsia="en-GB"/>
              </w:rPr>
              <w:br/>
              <w:t>It is recommended that vehicles use rear facing work lamps</w:t>
            </w:r>
          </w:p>
        </w:tc>
        <w:tc>
          <w:tcPr>
            <w:tcW w:w="42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c>
          <w:tcPr>
            <w:tcW w:w="40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8</w:t>
            </w:r>
          </w:p>
        </w:tc>
        <w:tc>
          <w:tcPr>
            <w:tcW w:w="148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Y</w:t>
            </w:r>
          </w:p>
        </w:tc>
        <w:tc>
          <w:tcPr>
            <w:tcW w:w="276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to use rear facing work lamps when fitted. Site operatives to perform regular checks of lighting in situ</w:t>
            </w:r>
          </w:p>
        </w:tc>
        <w:tc>
          <w:tcPr>
            <w:tcW w:w="40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c>
          <w:tcPr>
            <w:tcW w:w="400" w:type="dxa"/>
            <w:tcBorders>
              <w:top w:val="nil"/>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960" w:type="dxa"/>
            <w:tcBorders>
              <w:top w:val="nil"/>
              <w:left w:val="nil"/>
              <w:bottom w:val="single" w:sz="4" w:space="0" w:color="auto"/>
              <w:right w:val="single" w:sz="8"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8</w:t>
            </w:r>
          </w:p>
        </w:tc>
      </w:tr>
      <w:tr w:rsidR="005464BC" w:rsidRPr="006C7291" w:rsidTr="005464BC">
        <w:trPr>
          <w:trHeight w:val="1858"/>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Vehicle movement - danger of a collision</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 Supervisor.</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cause broken bones and worst case death</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Give right of way at all times to pedestrians. Observe site speed limits. All drivers are to observe and follow traffic management plan. Driver and site operatives are to never walk behind a reversing vehicle.</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15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Y</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 xml:space="preserve">Avoid reversing at all where possible. </w:t>
            </w:r>
            <w:r w:rsidRPr="005464BC">
              <w:rPr>
                <w:rFonts w:ascii="Calibri" w:eastAsia="Times New Roman" w:hAnsi="Calibri" w:cs="Times New Roman"/>
                <w:color w:val="000000"/>
                <w:sz w:val="18"/>
                <w:szCs w:val="18"/>
                <w:lang w:eastAsia="en-GB"/>
              </w:rPr>
              <w:br/>
              <w:t>Ensure any reversing alarms fitted to vehicles are working.</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5</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15</w:t>
            </w:r>
          </w:p>
        </w:tc>
      </w:tr>
      <w:tr w:rsidR="005464BC" w:rsidRPr="006C7291" w:rsidTr="005464BC">
        <w:trPr>
          <w:trHeight w:val="1133"/>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Lone working</w:t>
            </w:r>
          </w:p>
        </w:tc>
        <w:tc>
          <w:tcPr>
            <w:tcW w:w="29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 Supervisor.</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Increase the chance of receiving medical attention</w:t>
            </w:r>
          </w:p>
        </w:tc>
        <w:tc>
          <w:tcPr>
            <w:tcW w:w="2503"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All drivers and site operatives to use a 'Lone Working' procedure.</w:t>
            </w:r>
            <w:r w:rsidRPr="005464BC">
              <w:rPr>
                <w:rFonts w:ascii="Calibri" w:eastAsia="Times New Roman" w:hAnsi="Calibri" w:cs="Times New Roman"/>
                <w:color w:val="000000"/>
                <w:sz w:val="18"/>
                <w:szCs w:val="18"/>
                <w:lang w:eastAsia="en-GB"/>
              </w:rPr>
              <w:br/>
              <w:t>CCTV is in operation on many sites</w:t>
            </w:r>
          </w:p>
        </w:tc>
        <w:tc>
          <w:tcPr>
            <w:tcW w:w="42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12</w:t>
            </w:r>
          </w:p>
        </w:tc>
        <w:tc>
          <w:tcPr>
            <w:tcW w:w="148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Y</w:t>
            </w:r>
          </w:p>
        </w:tc>
        <w:tc>
          <w:tcPr>
            <w:tcW w:w="27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to inform transport there office, if they are on a site which is unmanned</w:t>
            </w: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960" w:type="dxa"/>
            <w:tcBorders>
              <w:top w:val="single" w:sz="4" w:space="0" w:color="auto"/>
              <w:left w:val="nil"/>
              <w:bottom w:val="single" w:sz="4" w:space="0" w:color="auto"/>
              <w:right w:val="single" w:sz="8"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12</w:t>
            </w:r>
          </w:p>
        </w:tc>
      </w:tr>
      <w:tr w:rsidR="005464BC" w:rsidRPr="006C7291" w:rsidTr="005464BC">
        <w:trPr>
          <w:trHeight w:val="824"/>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Trapped fingers from coupling / uncoupling pipes</w:t>
            </w:r>
          </w:p>
        </w:tc>
        <w:tc>
          <w:tcPr>
            <w:tcW w:w="29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cause cuts, abrasions and fractures to fingers.</w:t>
            </w:r>
          </w:p>
        </w:tc>
        <w:tc>
          <w:tcPr>
            <w:tcW w:w="2503"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and operatives to have training on the correct procedures to connect/uncouple pipes.</w:t>
            </w:r>
          </w:p>
        </w:tc>
        <w:tc>
          <w:tcPr>
            <w:tcW w:w="42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6</w:t>
            </w:r>
          </w:p>
        </w:tc>
        <w:tc>
          <w:tcPr>
            <w:tcW w:w="148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Y</w:t>
            </w:r>
          </w:p>
        </w:tc>
        <w:tc>
          <w:tcPr>
            <w:tcW w:w="27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to undergo refresher training by the companies in house SHEQ or if there are any updates in best practices are available</w:t>
            </w: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960" w:type="dxa"/>
            <w:tcBorders>
              <w:top w:val="single" w:sz="4" w:space="0" w:color="auto"/>
              <w:left w:val="nil"/>
              <w:bottom w:val="single" w:sz="4" w:space="0" w:color="auto"/>
              <w:right w:val="single" w:sz="8"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6</w:t>
            </w:r>
          </w:p>
        </w:tc>
      </w:tr>
      <w:tr w:rsidR="005464BC" w:rsidRPr="006C7291" w:rsidTr="005464BC">
        <w:trPr>
          <w:trHeight w:val="824"/>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Working at height - Accessing lids/valves on the top of tankers</w:t>
            </w:r>
          </w:p>
        </w:tc>
        <w:tc>
          <w:tcPr>
            <w:tcW w:w="29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cause broken bones and death in worst case.</w:t>
            </w:r>
          </w:p>
        </w:tc>
        <w:tc>
          <w:tcPr>
            <w:tcW w:w="2503"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NO WORKING AT HEIGHT IS PERMITTED WITHOUT PRIOR CONSENT</w:t>
            </w:r>
          </w:p>
        </w:tc>
        <w:tc>
          <w:tcPr>
            <w:tcW w:w="42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p>
        </w:tc>
        <w:tc>
          <w:tcPr>
            <w:tcW w:w="276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400" w:type="dxa"/>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c>
          <w:tcPr>
            <w:tcW w:w="960" w:type="dxa"/>
            <w:tcBorders>
              <w:top w:val="single" w:sz="4" w:space="0" w:color="auto"/>
              <w:left w:val="nil"/>
              <w:bottom w:val="single" w:sz="4" w:space="0" w:color="auto"/>
              <w:right w:val="single" w:sz="8"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tc>
      </w:tr>
    </w:tbl>
    <w:p w:rsidR="006C7291" w:rsidRDefault="006C7291"/>
    <w:p w:rsidR="006C7291" w:rsidRDefault="006C7291"/>
    <w:p w:rsidR="006C7291" w:rsidRDefault="006C7291"/>
    <w:p w:rsidR="006C7291" w:rsidRDefault="006C7291"/>
    <w:tbl>
      <w:tblPr>
        <w:tblpPr w:leftFromText="180" w:rightFromText="180" w:vertAnchor="text" w:horzAnchor="margin" w:tblpY="643"/>
        <w:tblW w:w="15441" w:type="dxa"/>
        <w:tblLayout w:type="fixed"/>
        <w:tblLook w:val="04A0" w:firstRow="1" w:lastRow="0" w:firstColumn="1" w:lastColumn="0" w:noHBand="0" w:noVBand="1"/>
      </w:tblPr>
      <w:tblGrid>
        <w:gridCol w:w="2040"/>
        <w:gridCol w:w="2960"/>
        <w:gridCol w:w="2527"/>
        <w:gridCol w:w="425"/>
        <w:gridCol w:w="425"/>
        <w:gridCol w:w="851"/>
        <w:gridCol w:w="1677"/>
        <w:gridCol w:w="2717"/>
        <w:gridCol w:w="402"/>
        <w:gridCol w:w="425"/>
        <w:gridCol w:w="992"/>
      </w:tblGrid>
      <w:tr w:rsidR="005464BC" w:rsidRPr="006C7291" w:rsidTr="005464BC">
        <w:trPr>
          <w:trHeight w:val="1801"/>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Falling from the cab whilst entering or exiting the vehicle</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cause sprains and fractures.</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are to maintain the best practice of keeping 3 points of contact with the vehicle during access/ingress to cab. Correct PPE to be worn and in a good standard</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9</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Y</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to undergo refresher training by the companies in house SHEQ or if there are any updates in best practices are available</w:t>
            </w:r>
          </w:p>
        </w:tc>
        <w:tc>
          <w:tcPr>
            <w:tcW w:w="402"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3</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9</w:t>
            </w:r>
          </w:p>
        </w:tc>
      </w:tr>
      <w:tr w:rsidR="005464BC" w:rsidRPr="006C7291" w:rsidTr="005464BC">
        <w:trPr>
          <w:trHeight w:val="1290"/>
        </w:trPr>
        <w:tc>
          <w:tcPr>
            <w:tcW w:w="2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Noise - Damage to hearing whilst discharging the load</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 Operators.</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Can cause hearing deficiency if exposure limits (85dB) are exceeded.</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Wear the correct PPE including ear defenders</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Y</w:t>
            </w:r>
          </w:p>
        </w:tc>
        <w:tc>
          <w:tcPr>
            <w:tcW w:w="2717"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Drivers to be updated by the companies in house SHEQ if any training, legislation or updates in best practices are available</w:t>
            </w:r>
          </w:p>
        </w:tc>
        <w:tc>
          <w:tcPr>
            <w:tcW w:w="402"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4</w:t>
            </w:r>
          </w:p>
        </w:tc>
      </w:tr>
      <w:tr w:rsidR="005464BC" w:rsidRPr="006C7291" w:rsidTr="005464BC">
        <w:trPr>
          <w:trHeight w:val="2811"/>
        </w:trPr>
        <w:tc>
          <w:tcPr>
            <w:tcW w:w="752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b/>
                <w:color w:val="000000"/>
                <w:sz w:val="18"/>
                <w:szCs w:val="18"/>
                <w:lang w:eastAsia="en-GB"/>
              </w:rPr>
            </w:pPr>
            <w:r w:rsidRPr="005464BC">
              <w:rPr>
                <w:rFonts w:ascii="Calibri" w:eastAsia="Times New Roman" w:hAnsi="Calibri" w:cs="Times New Roman"/>
                <w:b/>
                <w:color w:val="000000"/>
                <w:sz w:val="18"/>
                <w:szCs w:val="18"/>
                <w:lang w:eastAsia="en-GB"/>
              </w:rPr>
              <w:t>Additional Control measures required:</w:t>
            </w:r>
          </w:p>
          <w:p w:rsidR="005464BC" w:rsidRPr="005464BC" w:rsidRDefault="005464BC" w:rsidP="005464BC">
            <w:pPr>
              <w:pStyle w:val="ListParagraph"/>
              <w:numPr>
                <w:ilvl w:val="0"/>
                <w:numId w:val="2"/>
              </w:numPr>
              <w:spacing w:after="0" w:line="240" w:lineRule="auto"/>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All tanker drivers must be Site Safety Inducted.</w:t>
            </w:r>
          </w:p>
          <w:p w:rsidR="005464BC" w:rsidRPr="005464BC" w:rsidRDefault="005464BC" w:rsidP="005464BC">
            <w:pPr>
              <w:pStyle w:val="ListParagraph"/>
              <w:numPr>
                <w:ilvl w:val="0"/>
                <w:numId w:val="2"/>
              </w:numPr>
              <w:spacing w:after="0" w:line="240" w:lineRule="auto"/>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Been trained to perform the task of delivering Low Hazard waste and/or given instruction in writing if the load is hazardous.</w:t>
            </w:r>
          </w:p>
          <w:p w:rsidR="005464BC" w:rsidRPr="005464BC" w:rsidRDefault="005464BC" w:rsidP="005464BC">
            <w:pPr>
              <w:pStyle w:val="ListParagraph"/>
              <w:numPr>
                <w:ilvl w:val="0"/>
                <w:numId w:val="2"/>
              </w:numPr>
              <w:spacing w:after="0" w:line="240" w:lineRule="auto"/>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Undertake any refresher training under training an developmet</w:t>
            </w:r>
          </w:p>
        </w:tc>
        <w:tc>
          <w:tcPr>
            <w:tcW w:w="3378" w:type="dxa"/>
            <w:gridSpan w:val="4"/>
            <w:tcBorders>
              <w:top w:val="single" w:sz="4" w:space="0" w:color="auto"/>
              <w:left w:val="nil"/>
              <w:bottom w:val="single" w:sz="4" w:space="0" w:color="auto"/>
              <w:right w:val="single" w:sz="4" w:space="0" w:color="auto"/>
            </w:tcBorders>
            <w:shd w:val="clear" w:color="auto" w:fill="auto"/>
            <w:vAlign w:val="center"/>
          </w:tcPr>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Date completed:</w:t>
            </w:r>
          </w:p>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p>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Review date:</w:t>
            </w:r>
          </w:p>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p>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Overall risk value</w:t>
            </w:r>
          </w:p>
          <w:p w:rsidR="005464BC" w:rsidRDefault="005464BC" w:rsidP="005464BC">
            <w:pPr>
              <w:spacing w:after="0" w:line="240" w:lineRule="auto"/>
              <w:rPr>
                <w:rFonts w:ascii="Calibri" w:eastAsia="Times New Roman" w:hAnsi="Calibri" w:cs="Times New Roman"/>
                <w:bCs/>
                <w:color w:val="000000"/>
                <w:sz w:val="18"/>
                <w:szCs w:val="18"/>
                <w:lang w:eastAsia="en-GB"/>
              </w:rPr>
            </w:pPr>
          </w:p>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p>
          <w:p w:rsidR="005464BC" w:rsidRDefault="005464BC" w:rsidP="005464BC">
            <w:pPr>
              <w:spacing w:after="0" w:line="240" w:lineRule="auto"/>
              <w:rPr>
                <w:rFonts w:ascii="Calibri" w:eastAsia="Times New Roman" w:hAnsi="Calibri" w:cs="Times New Roman"/>
                <w:bCs/>
                <w:color w:val="000000"/>
                <w:sz w:val="18"/>
                <w:szCs w:val="18"/>
                <w:lang w:eastAsia="en-GB"/>
              </w:rPr>
            </w:pPr>
            <w:r w:rsidRPr="005464BC">
              <w:rPr>
                <w:rFonts w:ascii="Calibri" w:eastAsia="Times New Roman" w:hAnsi="Calibri" w:cs="Times New Roman"/>
                <w:bCs/>
                <w:color w:val="000000"/>
                <w:sz w:val="18"/>
                <w:szCs w:val="18"/>
                <w:lang w:eastAsia="en-GB"/>
              </w:rPr>
              <w:t>Signature</w:t>
            </w:r>
            <w:r>
              <w:rPr>
                <w:rFonts w:ascii="Calibri" w:eastAsia="Times New Roman" w:hAnsi="Calibri" w:cs="Times New Roman"/>
                <w:bCs/>
                <w:color w:val="000000"/>
                <w:sz w:val="18"/>
                <w:szCs w:val="18"/>
                <w:lang w:eastAsia="en-GB"/>
              </w:rPr>
              <w:t>:</w:t>
            </w:r>
          </w:p>
          <w:p w:rsidR="005464BC" w:rsidRPr="005464BC" w:rsidRDefault="005464BC" w:rsidP="005464BC">
            <w:pPr>
              <w:spacing w:after="0" w:line="240" w:lineRule="auto"/>
              <w:rPr>
                <w:rFonts w:ascii="Calibri" w:eastAsia="Times New Roman" w:hAnsi="Calibri" w:cs="Times New Roman"/>
                <w:bCs/>
                <w:color w:val="000000"/>
                <w:sz w:val="18"/>
                <w:szCs w:val="18"/>
                <w:lang w:eastAsia="en-GB"/>
              </w:rPr>
            </w:pPr>
          </w:p>
        </w:tc>
        <w:tc>
          <w:tcPr>
            <w:tcW w:w="4536" w:type="dxa"/>
            <w:gridSpan w:val="4"/>
            <w:tcBorders>
              <w:top w:val="single" w:sz="4" w:space="0" w:color="auto"/>
              <w:left w:val="nil"/>
              <w:bottom w:val="single" w:sz="4" w:space="0" w:color="auto"/>
              <w:right w:val="single" w:sz="8" w:space="0" w:color="auto"/>
            </w:tcBorders>
            <w:shd w:val="clear" w:color="auto" w:fill="auto"/>
            <w:vAlign w:val="center"/>
          </w:tcPr>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22</w:t>
            </w:r>
            <w:r w:rsidRPr="005464BC">
              <w:rPr>
                <w:rFonts w:ascii="Calibri" w:eastAsia="Times New Roman" w:hAnsi="Calibri" w:cs="Times New Roman"/>
                <w:color w:val="000000"/>
                <w:sz w:val="18"/>
                <w:szCs w:val="18"/>
                <w:vertAlign w:val="superscript"/>
                <w:lang w:eastAsia="en-GB"/>
              </w:rPr>
              <w:t>nd</w:t>
            </w:r>
            <w:r w:rsidRPr="005464BC">
              <w:rPr>
                <w:rFonts w:ascii="Calibri" w:eastAsia="Times New Roman" w:hAnsi="Calibri" w:cs="Times New Roman"/>
                <w:color w:val="000000"/>
                <w:sz w:val="18"/>
                <w:szCs w:val="18"/>
                <w:lang w:eastAsia="en-GB"/>
              </w:rPr>
              <w:t xml:space="preserve"> August 2017</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p w:rsidR="005464BC" w:rsidRDefault="005464BC" w:rsidP="005464BC">
            <w:pPr>
              <w:spacing w:after="0" w:line="240" w:lineRule="auto"/>
              <w:jc w:val="center"/>
              <w:rPr>
                <w:rFonts w:ascii="Calibri" w:eastAsia="Times New Roman" w:hAnsi="Calibri" w:cs="Times New Roman"/>
                <w:color w:val="000000"/>
                <w:sz w:val="18"/>
                <w:szCs w:val="18"/>
                <w:lang w:eastAsia="en-GB"/>
              </w:rPr>
            </w:pPr>
            <w:r w:rsidRPr="005464BC">
              <w:rPr>
                <w:rFonts w:ascii="Calibri" w:eastAsia="Times New Roman" w:hAnsi="Calibri" w:cs="Times New Roman"/>
                <w:color w:val="000000"/>
                <w:sz w:val="18"/>
                <w:szCs w:val="18"/>
                <w:lang w:eastAsia="en-GB"/>
              </w:rPr>
              <w:t>21</w:t>
            </w:r>
            <w:r w:rsidRPr="005464BC">
              <w:rPr>
                <w:rFonts w:ascii="Calibri" w:eastAsia="Times New Roman" w:hAnsi="Calibri" w:cs="Times New Roman"/>
                <w:color w:val="000000"/>
                <w:sz w:val="18"/>
                <w:szCs w:val="18"/>
                <w:vertAlign w:val="superscript"/>
                <w:lang w:eastAsia="en-GB"/>
              </w:rPr>
              <w:t>st</w:t>
            </w:r>
            <w:r w:rsidRPr="005464BC">
              <w:rPr>
                <w:rFonts w:ascii="Calibri" w:eastAsia="Times New Roman" w:hAnsi="Calibri" w:cs="Times New Roman"/>
                <w:color w:val="000000"/>
                <w:sz w:val="18"/>
                <w:szCs w:val="18"/>
                <w:lang w:eastAsia="en-GB"/>
              </w:rPr>
              <w:t xml:space="preserve"> August 2018</w:t>
            </w:r>
          </w:p>
          <w:p w:rsidR="005464BC" w:rsidRDefault="005464BC" w:rsidP="005464BC">
            <w:pPr>
              <w:spacing w:after="0" w:line="240" w:lineRule="auto"/>
              <w:jc w:val="center"/>
              <w:rPr>
                <w:rFonts w:ascii="Calibri" w:eastAsia="Times New Roman" w:hAnsi="Calibri" w:cs="Times New Roman"/>
                <w:color w:val="000000"/>
                <w:sz w:val="18"/>
                <w:szCs w:val="18"/>
                <w:lang w:eastAsia="en-GB"/>
              </w:rPr>
            </w:pP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Low to Medium</w:t>
            </w:r>
          </w:p>
          <w:p w:rsidR="005464BC" w:rsidRDefault="005464BC" w:rsidP="005464B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noProof/>
                <w:color w:val="000000"/>
                <w:sz w:val="18"/>
                <w:szCs w:val="18"/>
                <w:lang w:eastAsia="en-GB"/>
              </w:rPr>
              <w:drawing>
                <wp:anchor distT="0" distB="0" distL="114300" distR="114300" simplePos="0" relativeHeight="251671040" behindDoc="1" locked="0" layoutInCell="1" allowOverlap="1">
                  <wp:simplePos x="0" y="0"/>
                  <wp:positionH relativeFrom="column">
                    <wp:posOffset>1113790</wp:posOffset>
                  </wp:positionH>
                  <wp:positionV relativeFrom="paragraph">
                    <wp:posOffset>46355</wp:posOffset>
                  </wp:positionV>
                  <wp:extent cx="722630" cy="320675"/>
                  <wp:effectExtent l="38100" t="95250" r="39370" b="984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F Signature.jpg"/>
                          <pic:cNvPicPr/>
                        </pic:nvPicPr>
                        <pic:blipFill>
                          <a:blip r:embed="rId10" cstate="print">
                            <a:extLst>
                              <a:ext uri="{28A0092B-C50C-407E-A947-70E740481C1C}">
                                <a14:useLocalDpi xmlns:a14="http://schemas.microsoft.com/office/drawing/2010/main" val="0"/>
                              </a:ext>
                            </a:extLst>
                          </a:blip>
                          <a:stretch>
                            <a:fillRect/>
                          </a:stretch>
                        </pic:blipFill>
                        <pic:spPr>
                          <a:xfrm rot="20691982">
                            <a:off x="0" y="0"/>
                            <a:ext cx="722630" cy="320675"/>
                          </a:xfrm>
                          <a:prstGeom prst="rect">
                            <a:avLst/>
                          </a:prstGeom>
                        </pic:spPr>
                      </pic:pic>
                    </a:graphicData>
                  </a:graphic>
                  <wp14:sizeRelH relativeFrom="page">
                    <wp14:pctWidth>0</wp14:pctWidth>
                  </wp14:sizeRelH>
                  <wp14:sizeRelV relativeFrom="page">
                    <wp14:pctHeight>0</wp14:pctHeight>
                  </wp14:sizeRelV>
                </wp:anchor>
              </w:drawing>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p>
          <w:p w:rsidR="005464BC" w:rsidRDefault="005464BC" w:rsidP="005464B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p>
          <w:p w:rsidR="005464BC" w:rsidRPr="005464BC" w:rsidRDefault="005464BC" w:rsidP="005464BC">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On behalf of Tankered Trade Waste</w:t>
            </w:r>
          </w:p>
        </w:tc>
      </w:tr>
    </w:tbl>
    <w:p w:rsidR="006C7291" w:rsidRDefault="00933624">
      <w:r w:rsidRPr="006C7291">
        <w:rPr>
          <w:rFonts w:ascii="Calibri" w:eastAsia="Times New Roman" w:hAnsi="Calibri" w:cs="Times New Roman"/>
          <w:noProof/>
          <w:color w:val="000000"/>
          <w:lang w:eastAsia="en-GB"/>
        </w:rPr>
        <w:drawing>
          <wp:anchor distT="0" distB="0" distL="114300" distR="114300" simplePos="0" relativeHeight="251679232" behindDoc="0" locked="0" layoutInCell="1" allowOverlap="1" wp14:anchorId="3A119890" wp14:editId="5016B0A4">
            <wp:simplePos x="0" y="0"/>
            <wp:positionH relativeFrom="margin">
              <wp:align>right</wp:align>
            </wp:positionH>
            <wp:positionV relativeFrom="paragraph">
              <wp:posOffset>-285115</wp:posOffset>
            </wp:positionV>
            <wp:extent cx="1107725" cy="405183"/>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10772" t="1184" r="10630" b="33847"/>
                    <a:stretch/>
                  </pic:blipFill>
                  <pic:spPr bwMode="auto">
                    <a:xfrm>
                      <a:off x="0" y="0"/>
                      <a:ext cx="1107725" cy="4051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291" w:rsidRDefault="006C7291"/>
    <w:p w:rsidR="006C7291" w:rsidRDefault="006C7291"/>
    <w:p w:rsidR="006C7291" w:rsidRDefault="006C7291"/>
    <w:sectPr w:rsidR="006C7291" w:rsidSect="006C7291">
      <w:pgSz w:w="16838" w:h="11906" w:orient="landscape" w:code="9"/>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54A"/>
    <w:multiLevelType w:val="hybridMultilevel"/>
    <w:tmpl w:val="41FE06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FBC3F9C"/>
    <w:multiLevelType w:val="hybridMultilevel"/>
    <w:tmpl w:val="FC9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1"/>
    <w:rsid w:val="00264DDF"/>
    <w:rsid w:val="005464BC"/>
    <w:rsid w:val="0060481C"/>
    <w:rsid w:val="00672893"/>
    <w:rsid w:val="006C7291"/>
    <w:rsid w:val="008B68B3"/>
    <w:rsid w:val="0093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42B0-555F-4C38-9484-B0572762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91"/>
    <w:pPr>
      <w:ind w:left="720"/>
      <w:contextualSpacing/>
    </w:pPr>
  </w:style>
  <w:style w:type="paragraph" w:styleId="BalloonText">
    <w:name w:val="Balloon Text"/>
    <w:basedOn w:val="Normal"/>
    <w:link w:val="BalloonTextChar"/>
    <w:uiPriority w:val="99"/>
    <w:semiHidden/>
    <w:unhideWhenUsed/>
    <w:rsid w:val="00546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1694">
      <w:bodyDiv w:val="1"/>
      <w:marLeft w:val="0"/>
      <w:marRight w:val="0"/>
      <w:marTop w:val="0"/>
      <w:marBottom w:val="0"/>
      <w:divBdr>
        <w:top w:val="none" w:sz="0" w:space="0" w:color="auto"/>
        <w:left w:val="none" w:sz="0" w:space="0" w:color="auto"/>
        <w:bottom w:val="none" w:sz="0" w:space="0" w:color="auto"/>
        <w:right w:val="none" w:sz="0" w:space="0" w:color="auto"/>
      </w:divBdr>
    </w:div>
    <w:div w:id="486167859">
      <w:bodyDiv w:val="1"/>
      <w:marLeft w:val="0"/>
      <w:marRight w:val="0"/>
      <w:marTop w:val="0"/>
      <w:marBottom w:val="0"/>
      <w:divBdr>
        <w:top w:val="none" w:sz="0" w:space="0" w:color="auto"/>
        <w:left w:val="none" w:sz="0" w:space="0" w:color="auto"/>
        <w:bottom w:val="none" w:sz="0" w:space="0" w:color="auto"/>
        <w:right w:val="none" w:sz="0" w:space="0" w:color="auto"/>
      </w:divBdr>
    </w:div>
    <w:div w:id="648170244">
      <w:bodyDiv w:val="1"/>
      <w:marLeft w:val="0"/>
      <w:marRight w:val="0"/>
      <w:marTop w:val="0"/>
      <w:marBottom w:val="0"/>
      <w:divBdr>
        <w:top w:val="none" w:sz="0" w:space="0" w:color="auto"/>
        <w:left w:val="none" w:sz="0" w:space="0" w:color="auto"/>
        <w:bottom w:val="none" w:sz="0" w:space="0" w:color="auto"/>
        <w:right w:val="none" w:sz="0" w:space="0" w:color="auto"/>
      </w:divBdr>
    </w:div>
    <w:div w:id="893271761">
      <w:bodyDiv w:val="1"/>
      <w:marLeft w:val="0"/>
      <w:marRight w:val="0"/>
      <w:marTop w:val="0"/>
      <w:marBottom w:val="0"/>
      <w:divBdr>
        <w:top w:val="none" w:sz="0" w:space="0" w:color="auto"/>
        <w:left w:val="none" w:sz="0" w:space="0" w:color="auto"/>
        <w:bottom w:val="none" w:sz="0" w:space="0" w:color="auto"/>
        <w:right w:val="none" w:sz="0" w:space="0" w:color="auto"/>
      </w:divBdr>
    </w:div>
    <w:div w:id="13676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82F139FA</Template>
  <TotalTime>165</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STW</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Firmstone, Paul</dc:creator>
  <cp:keywords/>
  <dc:description/>
  <cp:lastModifiedBy>Downs, Simon</cp:lastModifiedBy>
  <cp:revision>5</cp:revision>
  <cp:lastPrinted>2017-08-22T08:33:00Z</cp:lastPrinted>
  <dcterms:created xsi:type="dcterms:W3CDTF">2017-08-21T13:08:00Z</dcterms:created>
  <dcterms:modified xsi:type="dcterms:W3CDTF">2017-09-04T14:15:00Z</dcterms:modified>
</cp:coreProperties>
</file>